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94" w:rsidRDefault="009D5EAE" w:rsidP="001546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5</w:t>
      </w:r>
    </w:p>
    <w:p w:rsidR="00154694" w:rsidRPr="001F47FB" w:rsidRDefault="00154694" w:rsidP="00154694">
      <w:pPr>
        <w:tabs>
          <w:tab w:val="center" w:pos="6663"/>
        </w:tabs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 xml:space="preserve">Etický kódex verejného obstarávania 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Banskobystrického samosprávneho kraja 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Článok I.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Základné ustanovenia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1. Etický kódex verejného obstarávania je vypr</w:t>
      </w:r>
      <w:r w:rsidR="000355AE">
        <w:rPr>
          <w:rFonts w:ascii="Arial" w:hAnsi="Arial" w:cs="Arial"/>
          <w:sz w:val="20"/>
          <w:szCs w:val="20"/>
        </w:rPr>
        <w:t>acovaný v súlade so zákonom č.343/2016</w:t>
      </w:r>
      <w:r w:rsidRPr="001F47FB">
        <w:rPr>
          <w:rFonts w:ascii="Arial" w:hAnsi="Arial" w:cs="Arial"/>
          <w:sz w:val="20"/>
          <w:szCs w:val="20"/>
        </w:rPr>
        <w:t xml:space="preserve"> o verejnom obstarávaní a o zmene a doplnení niektorých zákonov v znení neskorších predpisov (ďalej len „zákon o vere</w:t>
      </w:r>
      <w:r w:rsidR="00C8212D">
        <w:rPr>
          <w:rFonts w:ascii="Arial" w:hAnsi="Arial" w:cs="Arial"/>
          <w:sz w:val="20"/>
          <w:szCs w:val="20"/>
        </w:rPr>
        <w:t xml:space="preserve">jnom obstarávaní“) a v súlade </w:t>
      </w:r>
      <w:r w:rsidR="00A51AFD">
        <w:rPr>
          <w:rFonts w:ascii="Arial" w:hAnsi="Arial" w:cs="Arial"/>
          <w:sz w:val="20"/>
          <w:szCs w:val="20"/>
        </w:rPr>
        <w:t xml:space="preserve">s Príkazom </w:t>
      </w:r>
      <w:r w:rsidRPr="0039168A">
        <w:rPr>
          <w:rFonts w:ascii="Arial" w:hAnsi="Arial" w:cs="Arial"/>
          <w:sz w:val="20"/>
          <w:szCs w:val="20"/>
        </w:rPr>
        <w:t xml:space="preserve">č. </w:t>
      </w:r>
      <w:r w:rsidR="00A51AFD">
        <w:rPr>
          <w:szCs w:val="18"/>
        </w:rPr>
        <w:t>002</w:t>
      </w:r>
      <w:bookmarkStart w:id="0" w:name="_GoBack"/>
      <w:bookmarkEnd w:id="0"/>
      <w:r w:rsidRPr="0039168A">
        <w:rPr>
          <w:szCs w:val="18"/>
        </w:rPr>
        <w:t>/</w:t>
      </w:r>
      <w:r w:rsidR="007C38DE">
        <w:rPr>
          <w:szCs w:val="18"/>
        </w:rPr>
        <w:t>2017</w:t>
      </w:r>
      <w:r w:rsidRPr="006C4BE9">
        <w:rPr>
          <w:szCs w:val="18"/>
        </w:rPr>
        <w:t>/ODD</w:t>
      </w:r>
      <w:r w:rsidR="007C38DE">
        <w:rPr>
          <w:szCs w:val="18"/>
        </w:rPr>
        <w:t>I</w:t>
      </w:r>
      <w:r w:rsidRPr="006C4BE9">
        <w:rPr>
          <w:szCs w:val="18"/>
        </w:rPr>
        <w:t xml:space="preserve">VO </w:t>
      </w:r>
      <w:r w:rsidRPr="006223C0">
        <w:rPr>
          <w:rFonts w:ascii="Arial" w:hAnsi="Arial" w:cs="Arial"/>
          <w:sz w:val="20"/>
          <w:szCs w:val="20"/>
        </w:rPr>
        <w:t>BBSK.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2. Etický kódex sa vzťahuje na všetkých zamestnancov Organizácií a zariadení v zriaďovateľskej pôsobnosti BBSK (ďalej len „O</w:t>
      </w:r>
      <w:r w:rsidR="009A33E0">
        <w:rPr>
          <w:rFonts w:ascii="Arial" w:hAnsi="Arial" w:cs="Arial"/>
          <w:sz w:val="20"/>
          <w:szCs w:val="20"/>
        </w:rPr>
        <w:t>Z</w:t>
      </w:r>
      <w:r w:rsidRPr="001F47FB">
        <w:rPr>
          <w:rFonts w:ascii="Arial" w:hAnsi="Arial" w:cs="Arial"/>
          <w:sz w:val="20"/>
          <w:szCs w:val="20"/>
        </w:rPr>
        <w:t>vZP BBSK“) a iné osoby, ktoré sú účastníkmi procesu verejného obstarávania, vrátane členov komisií verejného obstarávania a podrobnejšie definuje základné princípy a normy postupu účastníkov verejného obstarávania.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3.  Zavedenie etického kódexu v systéme verejného obstarávania je cielené na zamedzenie možného výskytu korupcie a neefektívneho vynakladania verejných prostriedkov pri súčasnom dodržiavaní princípov transparentnosti, hospodárnosti, efektívnosti, nediskriminácie a rovnakého zaobchádzania.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Všeobecné zásady</w:t>
      </w: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54694" w:rsidRPr="001F47FB" w:rsidRDefault="00154694" w:rsidP="0015469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Všetci zamestnanci pôsobiaci vo verejnom obstarávaní  (</w:t>
      </w:r>
      <w:r w:rsidRPr="001F47FB">
        <w:rPr>
          <w:rFonts w:ascii="Arial" w:hAnsi="Arial" w:cs="Arial"/>
          <w:i/>
          <w:sz w:val="20"/>
          <w:szCs w:val="20"/>
        </w:rPr>
        <w:t>alebo:</w:t>
      </w:r>
      <w:r w:rsidRPr="001F47FB">
        <w:rPr>
          <w:rFonts w:ascii="Arial" w:hAnsi="Arial" w:cs="Arial"/>
          <w:sz w:val="20"/>
          <w:szCs w:val="20"/>
        </w:rPr>
        <w:t xml:space="preserve"> účastníci procesu verejného obstarávania) pri výkone svojich aktivít dbajú o dodržanie základných princípov etiky vo verejnom obstarávaní, ktorými sú najmä čestnosť a integrita, dodržiavanie zákonitosti, profesionalita a chápanie verejného obstarávania ako činnosti vo verejnom záujme.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Účastníci procesu verejného obstarávania zároveň dbajú o dodržanie základných noriem etiky: obstarávanie bez predsudkov, rovný a nestranný prístup ku každému účastníkovi verejného obstarávania; vyhýbanie sa uplatneniu akýchkoľvek mechanizmov, ktoré by obmedzili rovnocenné konkurenčné prostredie; neprijímanie darov a pozorností v súvislosti s výkonom verejného obstarávania, ako aj darov a pozorností, ktoré by mohli vzbudiť podozrenie o narušení nestrannosti; včasná identifikácia situácií, v ktorých by pri výkone verejného obstarávateľa mohlo dôjsť ku konfliktu záujmov, prevencia, oznamovanie a vyhnutie sa konfliktu záujmov; odmietanie akýchkoľvek vplyvov zo strany iných osôb pri realizácií činnosti spojených s obstarávaním; vyhnutie sa akémukoľvek ovplyvňovaniu priebehu verejného obstarávania z pozície nadriadeného, najmä voči zamestnancom, realizujúcim obstarávanie; vyhnutie  sa akémukoľvek ovplyvňovaniu „tretích“ osôb priamo alebo nepriamo zainteresovaných do procesu verejného obstarávateľa, či už z pozície riadiacich a výkonných zamestnancov verejného obstarávateľ, dodávateľov alebo iných subjektov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3. Všetci zamestnanci O</w:t>
      </w:r>
      <w:r w:rsidR="009A33E0">
        <w:rPr>
          <w:rFonts w:ascii="Arial" w:hAnsi="Arial" w:cs="Arial"/>
          <w:sz w:val="20"/>
          <w:szCs w:val="20"/>
        </w:rPr>
        <w:t>Z</w:t>
      </w:r>
      <w:r w:rsidRPr="001F47FB">
        <w:rPr>
          <w:rFonts w:ascii="Arial" w:hAnsi="Arial" w:cs="Arial"/>
          <w:sz w:val="20"/>
          <w:szCs w:val="20"/>
        </w:rPr>
        <w:t xml:space="preserve">vZP BBSK, ktorí môžu z titulu svojej funkcie alebo pracovného zaradenia priamo alebo sprostredkovane ovplyvniť rozhodovanie alebo konanie osôb zúčastnených na verejnom obstarávaní, nesmú nijakým spôsobom ovplyvňovať rozhodovanie alebo konanie týchto osôb s cieľom zabezpečiť prospech niektorého z uchádzačov alebo záujemcov.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4. Účastníci procesu verejného obstarávania neuvádzajú vedome do omylu ani verejnosť ani ostatných účastníkov tohto procesu. </w:t>
      </w: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5. Zamestnanci pôsobiaci vo verejnom obstarávaní dbajú o stále prehlbovanie znalostí o verejnom obstarávaní a zúčastňujú sa na ďalšom vzdelávaní s cieľom skvalitňovania individuálnej výkonnosti. </w:t>
      </w: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tabs>
          <w:tab w:val="left" w:pos="180"/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6.  Členom komisie na vyhodnotenie ponúk nesmie byť zamestnanec O</w:t>
      </w:r>
      <w:r w:rsidR="009A33E0">
        <w:rPr>
          <w:rFonts w:ascii="Arial" w:hAnsi="Arial" w:cs="Arial"/>
          <w:sz w:val="20"/>
          <w:szCs w:val="20"/>
        </w:rPr>
        <w:t>Z</w:t>
      </w:r>
      <w:r w:rsidRPr="001F47FB">
        <w:rPr>
          <w:rFonts w:ascii="Arial" w:hAnsi="Arial" w:cs="Arial"/>
          <w:sz w:val="20"/>
          <w:szCs w:val="20"/>
        </w:rPr>
        <w:t>vZP BBSK</w:t>
      </w:r>
      <w:r w:rsidRPr="001F47FB">
        <w:rPr>
          <w:rFonts w:ascii="Arial" w:hAnsi="Arial" w:cs="Arial"/>
          <w:color w:val="008000"/>
          <w:sz w:val="20"/>
          <w:szCs w:val="20"/>
        </w:rPr>
        <w:t xml:space="preserve">, </w:t>
      </w:r>
      <w:r w:rsidRPr="001F47FB">
        <w:rPr>
          <w:rFonts w:ascii="Arial" w:hAnsi="Arial" w:cs="Arial"/>
          <w:sz w:val="20"/>
          <w:szCs w:val="20"/>
        </w:rPr>
        <w:t>ktorý je alebo v čase jedného roka pred vymenovaním za člena komisie bol: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a.) uchádzačom (fyzická osoba),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b.) štatutárnym orgánom, členom štatutárneho orgánu, členom dozorného orgánu alebo iného orgánu uchádzača, ktorým je právnická osoba,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c.) spoločníkom alebo členom právnickej osoby, ktorá je uchádzačom alebo tichým spoločníkom uchádzača,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d.) zamestnancom uchádzača, zamestnancom záujmového združenia podnikateľov, ktorého je uchádzač členom,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e.) zamestnancom úradu, okrem zákaziek zadávaných výlučne pre vlastné potreby úradu a nie som blízka osoba osobám uvedených v písm. a) až d).</w:t>
      </w:r>
    </w:p>
    <w:p w:rsidR="00154694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55AE" w:rsidRDefault="000355AE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55AE" w:rsidRDefault="000355AE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55AE" w:rsidRPr="001F47FB" w:rsidRDefault="000355AE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Záverečné ustanovenia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1. Účastníci procesu verejného obstarávania sú povinní zachovávať profesionálnu mlčanlivosť počas celého procesu verejného obstarávania a narábajú s informáciami získanými v tomto procese s potrebnou dôvernosťou a ochranou.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2. Informácie získané pri verejnom obstarávaní nebudú zverejnené a použité inak, ako v súlade so zákonom o verejnom obstarávaní a inými všeobecne záväznými právnymi predpismi (napr. zákon č. 211/2000 Z.z. o slobodnom prístupe k informáciám a o zmene a doplnení niektorých zákonov, zákon č. 215/2004 Z.z. o ochrane utajovaných skutočností a o zmene a doplnení niektorých zákonov a pod.).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3. Informácie získané pri verejnom obstarávaní nevyužijú účastníci procesu verejného obstarávania ani zamestnanci O</w:t>
      </w:r>
      <w:r w:rsidR="009A33E0">
        <w:rPr>
          <w:rFonts w:ascii="Arial" w:hAnsi="Arial" w:cs="Arial"/>
          <w:sz w:val="20"/>
          <w:szCs w:val="20"/>
        </w:rPr>
        <w:t>Z</w:t>
      </w:r>
      <w:r w:rsidRPr="001F47FB">
        <w:rPr>
          <w:rFonts w:ascii="Arial" w:hAnsi="Arial" w:cs="Arial"/>
          <w:sz w:val="20"/>
          <w:szCs w:val="20"/>
        </w:rPr>
        <w:t xml:space="preserve">vZP BBSK pre svoj súkromný prospech, ich rodinu, blízkych príbuzných, priateľov a osôb alebo organizácií, s ktorými mali obchodné alebo politické vzťahy, ani v prospech ďalších osôb. Je ich povinnosťou vyhnúť sa konfliktom záujmov a predchádzať takým situáciám, ktoré môžu podozrenie z konfliktu záujmov vyvolať. </w:t>
      </w: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ab/>
      </w: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Pr="001F47FB" w:rsidRDefault="00154694" w:rsidP="00154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694" w:rsidRDefault="00154694" w:rsidP="00154694"/>
    <w:p w:rsidR="00154694" w:rsidRDefault="00154694" w:rsidP="00154694"/>
    <w:p w:rsidR="00154694" w:rsidRPr="000357FA" w:rsidRDefault="00154694" w:rsidP="00154694"/>
    <w:p w:rsidR="00154694" w:rsidRPr="000357FA" w:rsidRDefault="00154694" w:rsidP="00154694"/>
    <w:p w:rsidR="003C0B7E" w:rsidRPr="00154694" w:rsidRDefault="007E08BC" w:rsidP="00154694"/>
    <w:sectPr w:rsidR="003C0B7E" w:rsidRPr="00154694" w:rsidSect="00750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3108"/>
    <w:multiLevelType w:val="hybridMultilevel"/>
    <w:tmpl w:val="83B432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4694"/>
    <w:rsid w:val="000355AE"/>
    <w:rsid w:val="000357FA"/>
    <w:rsid w:val="0012258D"/>
    <w:rsid w:val="00126F1C"/>
    <w:rsid w:val="00154694"/>
    <w:rsid w:val="00224747"/>
    <w:rsid w:val="0039168A"/>
    <w:rsid w:val="004368F6"/>
    <w:rsid w:val="004C16CB"/>
    <w:rsid w:val="00610C61"/>
    <w:rsid w:val="007C38DE"/>
    <w:rsid w:val="007E08BC"/>
    <w:rsid w:val="008B19CD"/>
    <w:rsid w:val="008C1705"/>
    <w:rsid w:val="00913962"/>
    <w:rsid w:val="009A33E0"/>
    <w:rsid w:val="009D5EAE"/>
    <w:rsid w:val="00A51AFD"/>
    <w:rsid w:val="00BC4229"/>
    <w:rsid w:val="00C8212D"/>
    <w:rsid w:val="00CD3EFA"/>
    <w:rsid w:val="00DB7E45"/>
    <w:rsid w:val="00DE0001"/>
    <w:rsid w:val="00F04872"/>
    <w:rsid w:val="00FB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46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5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5"/>
    <f:field ref="objsubject" par="" edit="true" text=""/>
    <f:field ref="objcreatedby" par="" text="Richnavská, Martina, Ing."/>
    <f:field ref="objcreatedat" par="" text="2. 6. 2017 9:32:26"/>
    <f:field ref="objchangedby" par="" text="Richnavská, Martina, Ing."/>
    <f:field ref="objmodifiedat" par="" text="2. 6. 2017 9:32:26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5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Čapkovičová Eva</dc:creator>
  <cp:lastModifiedBy>pc-sek</cp:lastModifiedBy>
  <cp:revision>2</cp:revision>
  <cp:lastPrinted>2017-06-01T08:21:00Z</cp:lastPrinted>
  <dcterms:created xsi:type="dcterms:W3CDTF">2017-06-02T10:14:00Z</dcterms:created>
  <dcterms:modified xsi:type="dcterms:W3CDTF">2017-06-02T10:14:00Z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6. 2017, 09:32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2. 6. 2017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2.6.2017, 09:32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ODDIVO (Oddelenie investícií a verejného obstarávania)</vt:lpwstr>
  </property>
  <property fmtid="{D5CDD505-2E9C-101B-9397-08002B2CF9AE}" pid="503" name="FSC#COOELAK@1.1001:CreatedAt">
    <vt:lpwstr>02.06.2017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*COO.2090.222.2.4437*</vt:lpwstr>
  </property>
  <property fmtid="{D5CDD505-2E9C-101B-9397-08002B2CF9AE}" pid="507" name="FSC#COOELAK@1.1001:RefBarCode">
    <vt:lpwstr>*COO.2090.222.2.4427*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02.06.2017</vt:lpwstr>
  </property>
  <property fmtid="{D5CDD505-2E9C-101B-9397-08002B2CF9AE}" pid="535" name="FSC#ATSTATECFG@1.1001:SubfileSubject">
    <vt:lpwstr>Príkaz č. 002/2017/ODDIVO K zabezpečeniu procesu verejného obstarávania zákaziek na dodanie tovarov, zákaziek na uskutočnenie stavebných prác a zákaziek na poskytnutie služieb pre organizácie a zariadenia v zriaďovateľskej pôsobnosti BBSK_x000d_
 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COO.2090.222.2.4437</vt:lpwstr>
  </property>
  <property fmtid="{D5CDD505-2E9C-101B-9397-08002B2CF9AE}" pid="553" name="FSC#FSCFOLIO@1.1001:docpropproject">
    <vt:lpwstr/>
  </property>
</Properties>
</file>